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99" w:rsidRDefault="00764DE3">
      <w:pPr>
        <w:pStyle w:val="Heading1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Harmonogram usług opiekuńczych, realizowanych w ramach projektu „zaopiekuj się mną” w maju 2023 r., współfinansowanych ze środków Europejskiego Funduszu Społecznego w ramach Regionalnego Programu Operacyjnego Województwa Łódzkiego na lata 2014–2020.</w:t>
      </w:r>
    </w:p>
    <w:p w:rsidR="00C64599" w:rsidRDefault="00764DE3">
      <w:pPr>
        <w:pStyle w:val="Tekstpodstawowy"/>
        <w:spacing w:line="360" w:lineRule="auto"/>
        <w:jc w:val="both"/>
      </w:pPr>
      <w:r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>uwagi na obowi</w:t>
      </w:r>
      <w:r>
        <w:rPr>
          <w:sz w:val="24"/>
          <w:szCs w:val="24"/>
        </w:rPr>
        <w:t>ązujące przepisy prawne, dotyczące ochrony danych osobowych, szczegółowe informacje – zawierające imię i nazwisko klienta objętego wsparciem oraz adres jego zamieszkania – dostępne są u Beneficjenta projektu.</w:t>
      </w:r>
    </w:p>
    <w:tbl>
      <w:tblPr>
        <w:tblW w:w="9060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03"/>
        <w:gridCol w:w="1849"/>
        <w:gridCol w:w="2508"/>
      </w:tblGrid>
      <w:tr w:rsidR="00C64599">
        <w:trPr>
          <w:tblHeader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ę i nazwisko osoby objętej wsp</w:t>
            </w:r>
            <w:r>
              <w:rPr>
                <w:sz w:val="24"/>
                <w:szCs w:val="24"/>
              </w:rPr>
              <w:t>arciem (z uwagi na ochronę danych osobowych imiona i nazwiska klientów zostały zastąpione liczbami porządkowymi)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</w:t>
            </w:r>
            <w:r>
              <w:rPr>
                <w:color w:val="000000"/>
                <w:sz w:val="24"/>
                <w:szCs w:val="24"/>
              </w:rPr>
              <w:t>0-10:00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13:00-14:00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13:00-15:00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17.05.2023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27.05.2023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C64599" w:rsidRDefault="00764DE3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12:00-16:00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16:00-17:00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16:00-17:00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16:00-17:00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16:00-17:00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16:00-17:00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</w:tc>
      </w:tr>
      <w:tr w:rsidR="00C64599">
        <w:trPr>
          <w:trHeight w:val="555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17:00-18:00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9:15-10:15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30.05.2023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12:00-15:00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15:00-17:00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15:30-17:30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17:00-20:00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17:30-20:30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20:00-21:00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14:00-15:30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8:30-10:00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9.30-11:00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8:30-9:30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8:30-10:00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9:30-11:30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9:30-11:30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8:30-10:30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7:30-9:00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7:30-9:00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11:00-12:30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11:00-13:00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12:00-14:30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16:30-17:30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</w:t>
            </w:r>
            <w:r>
              <w:rPr>
                <w:color w:val="000000"/>
                <w:sz w:val="24"/>
                <w:szCs w:val="24"/>
              </w:rPr>
              <w:t>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16:30-17:30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8:00-9:00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13:00-14:30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11:30-12:30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12:30-14:30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14:30-16:30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16:30-19:30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</w:tc>
      </w:tr>
      <w:tr w:rsidR="00C64599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30.05.2023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10:20:11:20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11:20-13: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C64599" w:rsidRDefault="00764DE3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</w:tc>
      </w:tr>
    </w:tbl>
    <w:p w:rsidR="00C64599" w:rsidRDefault="00C64599">
      <w:pPr>
        <w:pStyle w:val="Tekstpodstawowy"/>
        <w:spacing w:line="360" w:lineRule="auto"/>
        <w:jc w:val="both"/>
      </w:pPr>
    </w:p>
    <w:sectPr w:rsidR="00C64599" w:rsidSect="00C64599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E3" w:rsidRDefault="00764DE3" w:rsidP="00C64599">
      <w:r>
        <w:separator/>
      </w:r>
    </w:p>
  </w:endnote>
  <w:endnote w:type="continuationSeparator" w:id="1">
    <w:p w:rsidR="00764DE3" w:rsidRDefault="00764DE3" w:rsidP="00C6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99" w:rsidRDefault="00C64599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764DE3">
      <w:instrText xml:space="preserve"> PAGE </w:instrText>
    </w:r>
    <w:r>
      <w:fldChar w:fldCharType="separate"/>
    </w:r>
    <w:r w:rsidR="0051450C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E3" w:rsidRDefault="00764DE3" w:rsidP="00C64599">
      <w:r>
        <w:separator/>
      </w:r>
    </w:p>
  </w:footnote>
  <w:footnote w:type="continuationSeparator" w:id="1">
    <w:p w:rsidR="00764DE3" w:rsidRDefault="00764DE3" w:rsidP="00C64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99" w:rsidRDefault="00764DE3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4599">
      <w:pict/>
    </w:r>
    <w:r w:rsidR="00C64599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9C0"/>
    <w:multiLevelType w:val="multilevel"/>
    <w:tmpl w:val="AD785D0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4599"/>
    <w:rsid w:val="0051450C"/>
    <w:rsid w:val="00764DE3"/>
    <w:rsid w:val="00C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C64599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C6459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C645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C645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C64599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C64599"/>
    <w:pPr>
      <w:suppressLineNumbers/>
    </w:pPr>
  </w:style>
  <w:style w:type="paragraph" w:styleId="Plandokumentu">
    <w:name w:val="Document Map"/>
    <w:qFormat/>
    <w:rsid w:val="00C64599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C64599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1442</Words>
  <Characters>8656</Characters>
  <Application>Microsoft Office Word</Application>
  <DocSecurity>0</DocSecurity>
  <Lines>72</Lines>
  <Paragraphs>20</Paragraphs>
  <ScaleCrop>false</ScaleCrop>
  <Company>Urząd Miasta Łodzi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2023-06-26T08:03:00Z</dcterms:created>
  <dcterms:modified xsi:type="dcterms:W3CDTF">2023-06-26T08:03:00Z</dcterms:modified>
  <dc:language>pl-PL</dc:language>
</cp:coreProperties>
</file>