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Miejsko-Gminny Ośrodek Pomocy Społecznej w Koluszkach                                         TEL. FAX (44) 714-58-25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ul. Brzezińska 32, 95-040 Koluszki                                                                                   e-mail: sekretariat@mgopskoluszki.pl</w:t>
      </w:r>
    </w:p>
    <w:p>
      <w:pPr>
        <w:pStyle w:val="Normal"/>
        <w:pBdr>
          <w:bottom w:val="single" w:sz="4" w:space="1" w:color="00000A"/>
        </w:pBdr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NIP: 833-13-10-543 REGON: 590006215</w:t>
      </w:r>
    </w:p>
    <w:p>
      <w:pPr>
        <w:pStyle w:val="Normal"/>
        <w:suppressAutoHyphens w:val="true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</w:r>
    </w:p>
    <w:p>
      <w:pPr>
        <w:pStyle w:val="Normal"/>
        <w:jc w:val="right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>Koluszki, dnia 25.01.2021 r.</w:t>
      </w:r>
    </w:p>
    <w:p>
      <w:pPr>
        <w:pStyle w:val="Normal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Dotyczy: zapytania ofertowego na realizację obsługi prawnej              Miejsko – Gminnego Ośrodka Pomocy Społecznej w Koluszkach w okresie od 01.02.2021 r.  do 31.12.2021 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Informacja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o wyborze najkorzystniejszej oferty</w:t>
      </w:r>
    </w:p>
    <w:p>
      <w:pPr>
        <w:pStyle w:val="Normal"/>
        <w:jc w:val="both"/>
        <w:rPr>
          <w:rFonts w:ascii="Times New Roman" w:hAnsi="Times New Roman" w:cs="Times New Roman"/>
          <w:b/>
          <w:b/>
          <w:kern w:val="2"/>
          <w:lang w:bidi="hi-IN"/>
        </w:rPr>
      </w:pPr>
      <w:r>
        <w:rPr>
          <w:rFonts w:cs="Times New Roman" w:ascii="Times New Roman" w:hAnsi="Times New Roman"/>
          <w:b/>
          <w:kern w:val="2"/>
          <w:lang w:bidi="hi-IN"/>
        </w:rPr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 xml:space="preserve">1. </w:t>
        <w:tab/>
        <w:t>W niniejszym zapytaniu Zamawiający wybrał jako najkorzystniejszą z punktu widzenia kryterium przyjętego do oceny (cena oferty netto – 100%), ofertę następującego wykonawcy:</w:t>
      </w:r>
    </w:p>
    <w:p>
      <w:pPr>
        <w:pStyle w:val="Normal"/>
        <w:ind w:left="705" w:hanging="0"/>
        <w:jc w:val="both"/>
        <w:rPr>
          <w:rFonts w:ascii="Times New Roman" w:hAnsi="Times New Roman" w:cs="Times New Roman"/>
          <w:b/>
          <w:b/>
          <w:kern w:val="2"/>
          <w:lang w:bidi="hi-IN"/>
        </w:rPr>
      </w:pPr>
      <w:r>
        <w:rPr>
          <w:rFonts w:cs="Times New Roman" w:ascii="Times New Roman" w:hAnsi="Times New Roman"/>
          <w:b/>
          <w:kern w:val="2"/>
          <w:lang w:bidi="hi-IN"/>
        </w:rPr>
        <w:t>Kancelaria Adwokacka Adwokat Justyna Kopałka – Siwińska,    ul. Więckowskiego 20 lok. 6,  90 – 722 Łódź z ceną wynoszącą  357,72 zł m-cznie i 4292,64 zł za cały okres realizacji usługi (oferta nr 6).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kern w:val="2"/>
          <w:lang w:bidi="hi-IN"/>
        </w:rPr>
      </w:pPr>
      <w:r>
        <w:rPr>
          <w:rFonts w:cs="Times New Roman" w:ascii="Times New Roman" w:hAnsi="Times New Roman"/>
          <w:b/>
          <w:kern w:val="2"/>
          <w:lang w:bidi="hi-IN"/>
        </w:rPr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>2.</w:t>
        <w:tab/>
        <w:t>Zamawiający informuje, że w niniejszym postępowaniu złożono następujące oferty:</w:t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ab/>
        <w:t>a) Kancelaria Adwokacka prowadzona przez Adwokat Marię Kotaniec, Warszawa,                ul. Białobrzeska 2 lok.4  z ceną wynoszącą 2500 zł m – cznie i 27500 zł  za cały okres usługi (oferta nr 1).</w:t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ab/>
        <w:t>b) Kancelaria Adwokacka Business &amp; Law adwokat dr Robert Trzaskowski, ul. Piotrkowska 111, 90 – 425 Łódź z ceną wynoszącą 590 zł m –cznie i 6490 zł za cały okres realizacji usługi (oferta nr 2)</w:t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ab/>
        <w:t>c) Kancelaria Radcy Prawnego Małgorzata Włodarczyk-  Chrobak Radca Prawny, ul. Franciszkańska 104/112 lok. 219, 91 – 845 Łódź z ceną wynoszącą 1000 zł m-cznie i 11000 zł za cały okres realizacji usługi (oferta nr 3).</w:t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ab/>
        <w:t>d) Adwokat dr Łukasz Stępkowski, tłumacz przysięgły j. ang., adiunkt w Katedrze Prawa Gospodarczego i Finansowego Uniwersytetu Opolskiego; Kancekaria Adwokacka adw. Łukasz Stępkowski z ceną wynoszącą  1480,00 zł m-cznie  i 16280,00 zł za cały okres realizacji usługi (oferta nr 4).</w:t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ab/>
        <w:t>e) Kancelaria Adwokacka Adwokat Małgorzata Trzeciak, Kancelaria Adwokacka Adwokat Klaudia Szymanek, ul. Radwańska 72 lok. 2, 93 – 574 Łódź z ceną wynoszącą                2000,00 zł m-cznie i 22000,00 zł za cały okres realizacji usługi (oferta nr 5).</w:t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  <w:tab/>
        <w:t>f) Kancelaria Adwokacka Adwokat Justyna Kopałka – Siwińska, ul. Więckowskiego 20 lok. 6, 90 – 722 Łódź z ceną wynoszącą 382,11 zł m-cznie i 4203,21 zł za cały okres realizacji usługi (oferta nr 6).</w:t>
      </w:r>
    </w:p>
    <w:p>
      <w:pPr>
        <w:pStyle w:val="Normal"/>
        <w:ind w:left="705" w:hanging="705"/>
        <w:jc w:val="both"/>
        <w:rPr>
          <w:rFonts w:ascii="Times New Roman" w:hAnsi="Times New Roman" w:cs="Times New Roman"/>
          <w:kern w:val="2"/>
          <w:lang w:bidi="hi-IN"/>
        </w:rPr>
      </w:pPr>
      <w:r>
        <w:rPr>
          <w:rFonts w:cs="Times New Roman" w:ascii="Times New Roman" w:hAnsi="Times New Roman"/>
          <w:kern w:val="2"/>
          <w:lang w:bidi="hi-I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Zatwierdził:  Dyrektor Miejsko-Gminnego Ośrodka Pomocy Społecznej w Koluszkach -                    Danuta Małecka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2e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d28ce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d28ce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8"/>
      <w:szCs w:val="28"/>
    </w:rPr>
  </w:style>
  <w:style w:type="character" w:styleId="Czeinternetowe">
    <w:name w:val="Łącze internetowe"/>
    <w:basedOn w:val="DefaultParagraphFont"/>
    <w:uiPriority w:val="99"/>
    <w:unhideWhenUsed/>
    <w:rsid w:val="00521f9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00ed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00e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LibreOffice/5.4.0.3$Windows_x86 LibreOffice_project/7556cbc6811c9d992f4064ab9287069087d7f62c</Application>
  <Pages>2</Pages>
  <Words>332</Words>
  <Characters>1937</Characters>
  <CharactersWithSpaces>2467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2021-01-25T13:09:00Z</dcterms:created>
  <dc:creator>ED</dc:creator>
  <dc:description/>
  <dc:language>pl-PL</dc:language>
  <cp:lastModifiedBy/>
  <cp:lastPrinted>2021-01-25T14:03:00Z</cp:lastPrinted>
  <dcterms:modified xsi:type="dcterms:W3CDTF">2021-01-25T15:28:07Z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